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71E" w:rsidRPr="00D022C3" w:rsidRDefault="00D022C3" w:rsidP="003E1AAE">
      <w:pPr>
        <w:rPr>
          <w:b/>
          <w:u w:val="single"/>
        </w:rPr>
      </w:pPr>
      <w:r w:rsidRPr="00D022C3">
        <w:rPr>
          <w:b/>
          <w:u w:val="single"/>
        </w:rPr>
        <w:t>AWSCA MEMBER SURVEY</w:t>
      </w:r>
      <w:r w:rsidR="002F4C5F">
        <w:rPr>
          <w:b/>
          <w:u w:val="single"/>
        </w:rPr>
        <w:t xml:space="preserve"> – JUDICIAL OFFICER SUBPOENA</w:t>
      </w:r>
    </w:p>
    <w:p w:rsidR="00D022C3" w:rsidRDefault="00D022C3" w:rsidP="003E1AAE"/>
    <w:p w:rsidR="00D022C3" w:rsidRDefault="00D022C3" w:rsidP="003E1AAE">
      <w:r w:rsidRPr="00AB6D8C">
        <w:rPr>
          <w:b/>
          <w:u w:val="single"/>
        </w:rPr>
        <w:t>Date of Request</w:t>
      </w:r>
      <w:r>
        <w:t>:</w:t>
      </w:r>
      <w:r>
        <w:tab/>
        <w:t>July 21, 2011</w:t>
      </w:r>
    </w:p>
    <w:p w:rsidR="00D022C3" w:rsidRDefault="00D022C3" w:rsidP="003E1AAE"/>
    <w:p w:rsidR="00D022C3" w:rsidRDefault="00D022C3" w:rsidP="003E1AAE">
      <w:r w:rsidRPr="00AB6D8C">
        <w:rPr>
          <w:b/>
          <w:u w:val="single"/>
        </w:rPr>
        <w:t>Text of Request</w:t>
      </w:r>
      <w:r>
        <w:t>:</w:t>
      </w:r>
      <w:r>
        <w:tab/>
        <w:t xml:space="preserve">Clallam County’s Family Court Commissioner is subpoenaed on a King County criminal child molestation case.  </w:t>
      </w:r>
      <w:r w:rsidR="0047334A">
        <w:t xml:space="preserve">The commissioner is being asked to testify about his observation in his official capacity regarding a Clallam County DV and dissolution matter.  </w:t>
      </w:r>
      <w:r>
        <w:t>Has anyone dealt with a Judicial Officer subpoena?</w:t>
      </w:r>
    </w:p>
    <w:p w:rsidR="00D022C3" w:rsidRDefault="00D022C3" w:rsidP="003E1AAE"/>
    <w:p w:rsidR="00AC5549" w:rsidRDefault="00AC5549" w:rsidP="003E1AAE"/>
    <w:p w:rsidR="00D022C3" w:rsidRPr="00AB6D8C" w:rsidRDefault="00D022C3" w:rsidP="003E1AAE">
      <w:pPr>
        <w:rPr>
          <w:b/>
        </w:rPr>
      </w:pPr>
      <w:r w:rsidRPr="00AB6D8C">
        <w:rPr>
          <w:b/>
          <w:u w:val="single"/>
        </w:rPr>
        <w:t>County Replies</w:t>
      </w:r>
      <w:r w:rsidRPr="00AB6D8C">
        <w:rPr>
          <w:b/>
        </w:rPr>
        <w:t>:</w:t>
      </w:r>
    </w:p>
    <w:p w:rsidR="00D022C3" w:rsidRDefault="00D022C3" w:rsidP="003E1AAE"/>
    <w:p w:rsidR="00D022C3" w:rsidRDefault="00D022C3" w:rsidP="003E1AAE">
      <w:r w:rsidRPr="00AB6D8C">
        <w:rPr>
          <w:b/>
        </w:rPr>
        <w:t>Benton &amp; Franklin</w:t>
      </w:r>
      <w:r>
        <w:t>:</w:t>
      </w:r>
      <w:r>
        <w:tab/>
        <w:t>Only once.  We had a new prosecutor subpoena a just on a waiver of extradition.  When I questioned why she served a subpoena on a judge in his own judicial district and was this something she planned to routinely do she discussed it with her supervisor and the subpoena was dropped.</w:t>
      </w:r>
    </w:p>
    <w:p w:rsidR="00D022C3" w:rsidRDefault="00D022C3" w:rsidP="003E1AAE"/>
    <w:p w:rsidR="00F2334C" w:rsidRDefault="00F2334C" w:rsidP="003E1AAE">
      <w:r w:rsidRPr="00AB6D8C">
        <w:rPr>
          <w:b/>
        </w:rPr>
        <w:t>Clallam:</w:t>
      </w:r>
      <w:r>
        <w:tab/>
        <w:t xml:space="preserve">We consulted with Clallam County’s chief civil counsel, who spoke with the deputy prosecuting attorney in the King County </w:t>
      </w:r>
      <w:r w:rsidR="00ED53D1">
        <w:t xml:space="preserve">criminal </w:t>
      </w:r>
      <w:r>
        <w:t>case.  King County</w:t>
      </w:r>
      <w:r w:rsidR="0067680F">
        <w:t>’s deputy p</w:t>
      </w:r>
      <w:r>
        <w:t>rosecutor agreed to call defense counsel and attempt to reach an agreement that will preclude the need for our commissioner to testify.  Currently the commission is scheduled to testify</w:t>
      </w:r>
      <w:r w:rsidR="0047334A">
        <w:t>.</w:t>
      </w:r>
    </w:p>
    <w:p w:rsidR="00F2334C" w:rsidRDefault="00F2334C" w:rsidP="003E1AAE"/>
    <w:p w:rsidR="00715AC8" w:rsidRPr="00715AC8" w:rsidRDefault="00715AC8" w:rsidP="00715AC8">
      <w:r w:rsidRPr="00AB6D8C">
        <w:rPr>
          <w:b/>
        </w:rPr>
        <w:t>Clark:</w:t>
      </w:r>
      <w:r w:rsidRPr="00AB6D8C">
        <w:rPr>
          <w:b/>
        </w:rPr>
        <w:tab/>
      </w:r>
      <w:r>
        <w:tab/>
      </w:r>
      <w:r w:rsidRPr="00715AC8">
        <w:t>We had a judge subpoenaed about 10 years ago in a civil case, I believe. As I recall he testified.</w:t>
      </w:r>
      <w:r>
        <w:t xml:space="preserve"> </w:t>
      </w:r>
      <w:r w:rsidRPr="00715AC8">
        <w:t>JA</w:t>
      </w:r>
    </w:p>
    <w:p w:rsidR="00715AC8" w:rsidRDefault="00715AC8" w:rsidP="003E1AAE"/>
    <w:p w:rsidR="00715AC8" w:rsidRPr="00715AC8" w:rsidRDefault="00AC5549" w:rsidP="00715AC8">
      <w:r w:rsidRPr="00AB6D8C">
        <w:rPr>
          <w:b/>
        </w:rPr>
        <w:t>Kitsap:</w:t>
      </w:r>
      <w:r w:rsidRPr="00AB6D8C">
        <w:rPr>
          <w:b/>
        </w:rPr>
        <w:tab/>
      </w:r>
      <w:r w:rsidR="00715AC8" w:rsidRPr="00715AC8">
        <w:t>We have dealt with this at least twice - most recently (e.g., over the last year), a subpoena for one of our elected judges to appear in Mason Co. Superior Court.  Under these circumstances, the judicial officers contacted and consulted with the AG's Office to ensure representation, as necessary.  In the most recent situation, the subpoena was served on the Court's receptionist.  After consultation with the judge, the AG's attorney appeared to successfully arrange for interrogatories rather than the judges actual appearance, but our judge decided not to make a big deal out of it and appeared as subpoenaed….</w:t>
      </w:r>
    </w:p>
    <w:p w:rsidR="00AC5549" w:rsidRDefault="00AC5549" w:rsidP="003E1AAE"/>
    <w:p w:rsidR="00F2334C" w:rsidRDefault="00715AC8" w:rsidP="00F2334C">
      <w:r w:rsidRPr="00AB6D8C">
        <w:rPr>
          <w:b/>
        </w:rPr>
        <w:t>Pierce:</w:t>
      </w:r>
      <w:r w:rsidRPr="00AB6D8C">
        <w:rPr>
          <w:b/>
        </w:rPr>
        <w:tab/>
      </w:r>
      <w:r>
        <w:tab/>
      </w:r>
      <w:r w:rsidR="00F2334C">
        <w:t xml:space="preserve">No, I suggest you consult your civil prosecutor. </w:t>
      </w:r>
    </w:p>
    <w:p w:rsidR="00715AC8" w:rsidRDefault="00715AC8" w:rsidP="003E1AAE"/>
    <w:p w:rsidR="00D022C3" w:rsidRPr="003E1AAE" w:rsidRDefault="00D022C3" w:rsidP="003E1AAE">
      <w:r w:rsidRPr="00AB6D8C">
        <w:rPr>
          <w:b/>
        </w:rPr>
        <w:t>Thurston:</w:t>
      </w:r>
      <w:r>
        <w:tab/>
        <w:t>Thurston County’s staff attorney responded:  I do not see anything preventing a subpoena of a judicial officer, although a protective order may be granted.  One basis for a protective order could be the judicial deliberation privilege.  The la</w:t>
      </w:r>
      <w:r w:rsidR="00F2334C">
        <w:t>w</w:t>
      </w:r>
      <w:r>
        <w:t xml:space="preserve"> on that privilege is not well defined, though, and it may invite quite a bit of litigation.</w:t>
      </w:r>
    </w:p>
    <w:sectPr w:rsidR="00D022C3" w:rsidRPr="003E1AAE" w:rsidSect="00ED53D1">
      <w:pgSz w:w="15840" w:h="12240" w:orient="landscape"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96EC8"/>
    <w:rsid w:val="000141D4"/>
    <w:rsid w:val="000609FE"/>
    <w:rsid w:val="000666AD"/>
    <w:rsid w:val="00081DE8"/>
    <w:rsid w:val="000D1744"/>
    <w:rsid w:val="000D4556"/>
    <w:rsid w:val="000F2D3E"/>
    <w:rsid w:val="001011EE"/>
    <w:rsid w:val="001128C4"/>
    <w:rsid w:val="00121BEF"/>
    <w:rsid w:val="0013157F"/>
    <w:rsid w:val="00136F63"/>
    <w:rsid w:val="00143573"/>
    <w:rsid w:val="00165D74"/>
    <w:rsid w:val="00181A30"/>
    <w:rsid w:val="00194087"/>
    <w:rsid w:val="001B0981"/>
    <w:rsid w:val="001C20E0"/>
    <w:rsid w:val="001C5706"/>
    <w:rsid w:val="001D0061"/>
    <w:rsid w:val="001E7230"/>
    <w:rsid w:val="00222443"/>
    <w:rsid w:val="002238D4"/>
    <w:rsid w:val="00252F8A"/>
    <w:rsid w:val="00253A49"/>
    <w:rsid w:val="00260AD8"/>
    <w:rsid w:val="0027771E"/>
    <w:rsid w:val="002778D4"/>
    <w:rsid w:val="002A07A0"/>
    <w:rsid w:val="002A7E32"/>
    <w:rsid w:val="002E33C7"/>
    <w:rsid w:val="002F4C5F"/>
    <w:rsid w:val="00300DD2"/>
    <w:rsid w:val="00303C21"/>
    <w:rsid w:val="00315F3C"/>
    <w:rsid w:val="00332067"/>
    <w:rsid w:val="0033735E"/>
    <w:rsid w:val="00347A78"/>
    <w:rsid w:val="0036575A"/>
    <w:rsid w:val="003852DB"/>
    <w:rsid w:val="00386175"/>
    <w:rsid w:val="003A3ACD"/>
    <w:rsid w:val="003B6839"/>
    <w:rsid w:val="003D2230"/>
    <w:rsid w:val="003E1AAE"/>
    <w:rsid w:val="003E4170"/>
    <w:rsid w:val="0043673A"/>
    <w:rsid w:val="00446547"/>
    <w:rsid w:val="0046187E"/>
    <w:rsid w:val="0047334A"/>
    <w:rsid w:val="00480152"/>
    <w:rsid w:val="00495CC3"/>
    <w:rsid w:val="004F284C"/>
    <w:rsid w:val="0051128B"/>
    <w:rsid w:val="005406DF"/>
    <w:rsid w:val="00572CF7"/>
    <w:rsid w:val="005E381E"/>
    <w:rsid w:val="005F0569"/>
    <w:rsid w:val="006154F9"/>
    <w:rsid w:val="00635089"/>
    <w:rsid w:val="006444C2"/>
    <w:rsid w:val="00645825"/>
    <w:rsid w:val="0067680F"/>
    <w:rsid w:val="006B1AF4"/>
    <w:rsid w:val="006C51C6"/>
    <w:rsid w:val="006C76CE"/>
    <w:rsid w:val="00707D22"/>
    <w:rsid w:val="00715AC8"/>
    <w:rsid w:val="00752EA1"/>
    <w:rsid w:val="00764982"/>
    <w:rsid w:val="0079352C"/>
    <w:rsid w:val="00794B05"/>
    <w:rsid w:val="007C5D02"/>
    <w:rsid w:val="007D193F"/>
    <w:rsid w:val="007F0071"/>
    <w:rsid w:val="00814DB7"/>
    <w:rsid w:val="0085523B"/>
    <w:rsid w:val="008559AE"/>
    <w:rsid w:val="008658F5"/>
    <w:rsid w:val="00885B9D"/>
    <w:rsid w:val="008C7948"/>
    <w:rsid w:val="008D1CA6"/>
    <w:rsid w:val="008D2DE8"/>
    <w:rsid w:val="008E2BEC"/>
    <w:rsid w:val="009057B7"/>
    <w:rsid w:val="00915DE5"/>
    <w:rsid w:val="00922861"/>
    <w:rsid w:val="009661AD"/>
    <w:rsid w:val="00984728"/>
    <w:rsid w:val="0099450E"/>
    <w:rsid w:val="00996EC8"/>
    <w:rsid w:val="009A5427"/>
    <w:rsid w:val="009D1CD2"/>
    <w:rsid w:val="009D7AAC"/>
    <w:rsid w:val="009E2E9A"/>
    <w:rsid w:val="00A415FF"/>
    <w:rsid w:val="00A417E0"/>
    <w:rsid w:val="00A51F67"/>
    <w:rsid w:val="00A92E36"/>
    <w:rsid w:val="00AB3E9B"/>
    <w:rsid w:val="00AB6D8C"/>
    <w:rsid w:val="00AB77FE"/>
    <w:rsid w:val="00AC5549"/>
    <w:rsid w:val="00B13E31"/>
    <w:rsid w:val="00B24BB5"/>
    <w:rsid w:val="00B26019"/>
    <w:rsid w:val="00B52CDE"/>
    <w:rsid w:val="00B53F4A"/>
    <w:rsid w:val="00B56F3A"/>
    <w:rsid w:val="00B67BB2"/>
    <w:rsid w:val="00B769E7"/>
    <w:rsid w:val="00B7784D"/>
    <w:rsid w:val="00B80C2F"/>
    <w:rsid w:val="00B84E98"/>
    <w:rsid w:val="00B86208"/>
    <w:rsid w:val="00B8689C"/>
    <w:rsid w:val="00B92A09"/>
    <w:rsid w:val="00BB17F2"/>
    <w:rsid w:val="00BB1A48"/>
    <w:rsid w:val="00BC7CB9"/>
    <w:rsid w:val="00BD1492"/>
    <w:rsid w:val="00BD1EF1"/>
    <w:rsid w:val="00C03D8F"/>
    <w:rsid w:val="00C354CE"/>
    <w:rsid w:val="00C42948"/>
    <w:rsid w:val="00C459DE"/>
    <w:rsid w:val="00C960BB"/>
    <w:rsid w:val="00CE014C"/>
    <w:rsid w:val="00CF46F2"/>
    <w:rsid w:val="00D022C3"/>
    <w:rsid w:val="00D047CE"/>
    <w:rsid w:val="00D30780"/>
    <w:rsid w:val="00D327E5"/>
    <w:rsid w:val="00D44DCE"/>
    <w:rsid w:val="00D4601E"/>
    <w:rsid w:val="00D5785F"/>
    <w:rsid w:val="00D75A4C"/>
    <w:rsid w:val="00D91A67"/>
    <w:rsid w:val="00DA60D1"/>
    <w:rsid w:val="00DC636E"/>
    <w:rsid w:val="00DC7330"/>
    <w:rsid w:val="00DD3F5B"/>
    <w:rsid w:val="00DE6320"/>
    <w:rsid w:val="00E04267"/>
    <w:rsid w:val="00E05EDC"/>
    <w:rsid w:val="00E05F1F"/>
    <w:rsid w:val="00E15E82"/>
    <w:rsid w:val="00E2399E"/>
    <w:rsid w:val="00E66681"/>
    <w:rsid w:val="00E673A1"/>
    <w:rsid w:val="00E7485A"/>
    <w:rsid w:val="00E75CCA"/>
    <w:rsid w:val="00E8054A"/>
    <w:rsid w:val="00E82F01"/>
    <w:rsid w:val="00E84BB0"/>
    <w:rsid w:val="00E85A37"/>
    <w:rsid w:val="00EA15DF"/>
    <w:rsid w:val="00EA193A"/>
    <w:rsid w:val="00EB08BE"/>
    <w:rsid w:val="00EB44B4"/>
    <w:rsid w:val="00ED02D3"/>
    <w:rsid w:val="00ED53D1"/>
    <w:rsid w:val="00EE31CE"/>
    <w:rsid w:val="00F2334C"/>
    <w:rsid w:val="00F51CDC"/>
    <w:rsid w:val="00F658E3"/>
    <w:rsid w:val="00F94D6B"/>
    <w:rsid w:val="00FA7315"/>
    <w:rsid w:val="00FB7A70"/>
    <w:rsid w:val="00FE0C82"/>
    <w:rsid w:val="00FE7A41"/>
    <w:rsid w:val="00FF39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C82"/>
    <w:pPr>
      <w:spacing w:after="0" w:line="240" w:lineRule="auto"/>
    </w:pPr>
    <w:rPr>
      <w:sz w:val="24"/>
      <w:szCs w:val="24"/>
    </w:rPr>
  </w:style>
  <w:style w:type="paragraph" w:styleId="Heading1">
    <w:name w:val="heading 1"/>
    <w:basedOn w:val="Normal"/>
    <w:next w:val="Normal"/>
    <w:link w:val="Heading1Char"/>
    <w:uiPriority w:val="9"/>
    <w:qFormat/>
    <w:rsid w:val="00FE0C82"/>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FE0C82"/>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FE0C82"/>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FE0C82"/>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FE0C82"/>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FE0C82"/>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FE0C82"/>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FE0C82"/>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FE0C82"/>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C82"/>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FE0C82"/>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FE0C82"/>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FE0C82"/>
    <w:rPr>
      <w:rFonts w:cstheme="majorBidi"/>
      <w:b/>
      <w:bCs/>
      <w:sz w:val="28"/>
      <w:szCs w:val="28"/>
    </w:rPr>
  </w:style>
  <w:style w:type="character" w:customStyle="1" w:styleId="Heading5Char">
    <w:name w:val="Heading 5 Char"/>
    <w:basedOn w:val="DefaultParagraphFont"/>
    <w:link w:val="Heading5"/>
    <w:uiPriority w:val="9"/>
    <w:semiHidden/>
    <w:rsid w:val="00FE0C82"/>
    <w:rPr>
      <w:rFonts w:cstheme="majorBidi"/>
      <w:b/>
      <w:bCs/>
      <w:i/>
      <w:iCs/>
      <w:sz w:val="26"/>
      <w:szCs w:val="26"/>
    </w:rPr>
  </w:style>
  <w:style w:type="character" w:customStyle="1" w:styleId="Heading6Char">
    <w:name w:val="Heading 6 Char"/>
    <w:basedOn w:val="DefaultParagraphFont"/>
    <w:link w:val="Heading6"/>
    <w:uiPriority w:val="9"/>
    <w:semiHidden/>
    <w:rsid w:val="00FE0C82"/>
    <w:rPr>
      <w:rFonts w:cstheme="majorBidi"/>
      <w:b/>
      <w:bCs/>
    </w:rPr>
  </w:style>
  <w:style w:type="character" w:customStyle="1" w:styleId="Heading7Char">
    <w:name w:val="Heading 7 Char"/>
    <w:basedOn w:val="DefaultParagraphFont"/>
    <w:link w:val="Heading7"/>
    <w:uiPriority w:val="9"/>
    <w:semiHidden/>
    <w:rsid w:val="00FE0C82"/>
    <w:rPr>
      <w:rFonts w:cstheme="majorBidi"/>
      <w:sz w:val="24"/>
      <w:szCs w:val="24"/>
    </w:rPr>
  </w:style>
  <w:style w:type="character" w:customStyle="1" w:styleId="Heading8Char">
    <w:name w:val="Heading 8 Char"/>
    <w:basedOn w:val="DefaultParagraphFont"/>
    <w:link w:val="Heading8"/>
    <w:uiPriority w:val="9"/>
    <w:semiHidden/>
    <w:rsid w:val="00FE0C82"/>
    <w:rPr>
      <w:rFonts w:cstheme="majorBidi"/>
      <w:i/>
      <w:iCs/>
      <w:sz w:val="24"/>
      <w:szCs w:val="24"/>
    </w:rPr>
  </w:style>
  <w:style w:type="character" w:customStyle="1" w:styleId="Heading9Char">
    <w:name w:val="Heading 9 Char"/>
    <w:basedOn w:val="DefaultParagraphFont"/>
    <w:link w:val="Heading9"/>
    <w:uiPriority w:val="9"/>
    <w:semiHidden/>
    <w:rsid w:val="00FE0C82"/>
    <w:rPr>
      <w:rFonts w:asciiTheme="majorHAnsi" w:eastAsiaTheme="majorEastAsia" w:hAnsiTheme="majorHAnsi" w:cstheme="majorBidi"/>
    </w:rPr>
  </w:style>
  <w:style w:type="paragraph" w:styleId="Title">
    <w:name w:val="Title"/>
    <w:basedOn w:val="Normal"/>
    <w:next w:val="Normal"/>
    <w:link w:val="TitleChar"/>
    <w:uiPriority w:val="10"/>
    <w:qFormat/>
    <w:rsid w:val="00FE0C82"/>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E0C82"/>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E0C82"/>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FE0C82"/>
    <w:rPr>
      <w:rFonts w:asciiTheme="majorHAnsi" w:eastAsiaTheme="majorEastAsia" w:hAnsiTheme="majorHAnsi" w:cstheme="majorBidi"/>
      <w:sz w:val="24"/>
      <w:szCs w:val="24"/>
    </w:rPr>
  </w:style>
  <w:style w:type="character" w:styleId="Strong">
    <w:name w:val="Strong"/>
    <w:basedOn w:val="DefaultParagraphFont"/>
    <w:uiPriority w:val="22"/>
    <w:qFormat/>
    <w:rsid w:val="00FE0C82"/>
    <w:rPr>
      <w:b/>
      <w:bCs/>
    </w:rPr>
  </w:style>
  <w:style w:type="character" w:styleId="Emphasis">
    <w:name w:val="Emphasis"/>
    <w:basedOn w:val="DefaultParagraphFont"/>
    <w:uiPriority w:val="20"/>
    <w:qFormat/>
    <w:rsid w:val="00FE0C82"/>
    <w:rPr>
      <w:rFonts w:asciiTheme="minorHAnsi" w:hAnsiTheme="minorHAnsi"/>
      <w:b/>
      <w:i/>
      <w:iCs/>
    </w:rPr>
  </w:style>
  <w:style w:type="paragraph" w:styleId="NoSpacing">
    <w:name w:val="No Spacing"/>
    <w:basedOn w:val="Normal"/>
    <w:uiPriority w:val="1"/>
    <w:qFormat/>
    <w:rsid w:val="00FE0C82"/>
    <w:rPr>
      <w:szCs w:val="32"/>
    </w:rPr>
  </w:style>
  <w:style w:type="paragraph" w:styleId="ListParagraph">
    <w:name w:val="List Paragraph"/>
    <w:basedOn w:val="Normal"/>
    <w:uiPriority w:val="34"/>
    <w:qFormat/>
    <w:rsid w:val="00FE0C82"/>
    <w:pPr>
      <w:ind w:left="720"/>
      <w:contextualSpacing/>
    </w:pPr>
  </w:style>
  <w:style w:type="paragraph" w:styleId="Quote">
    <w:name w:val="Quote"/>
    <w:basedOn w:val="Normal"/>
    <w:next w:val="Normal"/>
    <w:link w:val="QuoteChar"/>
    <w:uiPriority w:val="29"/>
    <w:qFormat/>
    <w:rsid w:val="00FE0C82"/>
    <w:rPr>
      <w:i/>
    </w:rPr>
  </w:style>
  <w:style w:type="character" w:customStyle="1" w:styleId="QuoteChar">
    <w:name w:val="Quote Char"/>
    <w:basedOn w:val="DefaultParagraphFont"/>
    <w:link w:val="Quote"/>
    <w:uiPriority w:val="29"/>
    <w:rsid w:val="00FE0C82"/>
    <w:rPr>
      <w:i/>
      <w:sz w:val="24"/>
      <w:szCs w:val="24"/>
    </w:rPr>
  </w:style>
  <w:style w:type="paragraph" w:styleId="IntenseQuote">
    <w:name w:val="Intense Quote"/>
    <w:basedOn w:val="Normal"/>
    <w:next w:val="Normal"/>
    <w:link w:val="IntenseQuoteChar"/>
    <w:uiPriority w:val="30"/>
    <w:qFormat/>
    <w:rsid w:val="00FE0C82"/>
    <w:pPr>
      <w:ind w:left="720" w:right="720"/>
    </w:pPr>
    <w:rPr>
      <w:b/>
      <w:i/>
      <w:szCs w:val="22"/>
    </w:rPr>
  </w:style>
  <w:style w:type="character" w:customStyle="1" w:styleId="IntenseQuoteChar">
    <w:name w:val="Intense Quote Char"/>
    <w:basedOn w:val="DefaultParagraphFont"/>
    <w:link w:val="IntenseQuote"/>
    <w:uiPriority w:val="30"/>
    <w:rsid w:val="00FE0C82"/>
    <w:rPr>
      <w:b/>
      <w:i/>
      <w:sz w:val="24"/>
    </w:rPr>
  </w:style>
  <w:style w:type="character" w:styleId="SubtleEmphasis">
    <w:name w:val="Subtle Emphasis"/>
    <w:uiPriority w:val="19"/>
    <w:qFormat/>
    <w:rsid w:val="00FE0C82"/>
    <w:rPr>
      <w:i/>
      <w:color w:val="5A5A5A" w:themeColor="text1" w:themeTint="A5"/>
    </w:rPr>
  </w:style>
  <w:style w:type="character" w:styleId="IntenseEmphasis">
    <w:name w:val="Intense Emphasis"/>
    <w:basedOn w:val="DefaultParagraphFont"/>
    <w:uiPriority w:val="21"/>
    <w:qFormat/>
    <w:rsid w:val="00FE0C82"/>
    <w:rPr>
      <w:b/>
      <w:i/>
      <w:sz w:val="24"/>
      <w:szCs w:val="24"/>
      <w:u w:val="single"/>
    </w:rPr>
  </w:style>
  <w:style w:type="character" w:styleId="SubtleReference">
    <w:name w:val="Subtle Reference"/>
    <w:basedOn w:val="DefaultParagraphFont"/>
    <w:uiPriority w:val="31"/>
    <w:qFormat/>
    <w:rsid w:val="00FE0C82"/>
    <w:rPr>
      <w:sz w:val="24"/>
      <w:szCs w:val="24"/>
      <w:u w:val="single"/>
    </w:rPr>
  </w:style>
  <w:style w:type="character" w:styleId="IntenseReference">
    <w:name w:val="Intense Reference"/>
    <w:basedOn w:val="DefaultParagraphFont"/>
    <w:uiPriority w:val="32"/>
    <w:qFormat/>
    <w:rsid w:val="00FE0C82"/>
    <w:rPr>
      <w:b/>
      <w:sz w:val="24"/>
      <w:u w:val="single"/>
    </w:rPr>
  </w:style>
  <w:style w:type="character" w:styleId="BookTitle">
    <w:name w:val="Book Title"/>
    <w:basedOn w:val="DefaultParagraphFont"/>
    <w:uiPriority w:val="33"/>
    <w:qFormat/>
    <w:rsid w:val="00FE0C8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E0C82"/>
    <w:pPr>
      <w:outlineLvl w:val="9"/>
    </w:pPr>
  </w:style>
  <w:style w:type="paragraph" w:styleId="BalloonText">
    <w:name w:val="Balloon Text"/>
    <w:basedOn w:val="Normal"/>
    <w:link w:val="BalloonTextChar"/>
    <w:uiPriority w:val="99"/>
    <w:semiHidden/>
    <w:unhideWhenUsed/>
    <w:rsid w:val="00996EC8"/>
    <w:rPr>
      <w:rFonts w:ascii="Tahoma" w:hAnsi="Tahoma" w:cs="Tahoma"/>
      <w:sz w:val="16"/>
      <w:szCs w:val="16"/>
    </w:rPr>
  </w:style>
  <w:style w:type="character" w:customStyle="1" w:styleId="BalloonTextChar">
    <w:name w:val="Balloon Text Char"/>
    <w:basedOn w:val="DefaultParagraphFont"/>
    <w:link w:val="BalloonText"/>
    <w:uiPriority w:val="99"/>
    <w:semiHidden/>
    <w:rsid w:val="00996E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3661871">
      <w:bodyDiv w:val="1"/>
      <w:marLeft w:val="0"/>
      <w:marRight w:val="0"/>
      <w:marTop w:val="0"/>
      <w:marBottom w:val="0"/>
      <w:divBdr>
        <w:top w:val="none" w:sz="0" w:space="0" w:color="auto"/>
        <w:left w:val="none" w:sz="0" w:space="0" w:color="auto"/>
        <w:bottom w:val="none" w:sz="0" w:space="0" w:color="auto"/>
        <w:right w:val="none" w:sz="0" w:space="0" w:color="auto"/>
      </w:divBdr>
    </w:div>
    <w:div w:id="827207674">
      <w:bodyDiv w:val="1"/>
      <w:marLeft w:val="0"/>
      <w:marRight w:val="0"/>
      <w:marTop w:val="0"/>
      <w:marBottom w:val="0"/>
      <w:divBdr>
        <w:top w:val="none" w:sz="0" w:space="0" w:color="auto"/>
        <w:left w:val="none" w:sz="0" w:space="0" w:color="auto"/>
        <w:bottom w:val="none" w:sz="0" w:space="0" w:color="auto"/>
        <w:right w:val="none" w:sz="0" w:space="0" w:color="auto"/>
      </w:divBdr>
    </w:div>
    <w:div w:id="2120369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311</TotalTime>
  <Pages>1</Pages>
  <Words>331</Words>
  <Characters>1892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Clallam County</Company>
  <LinksUpToDate>false</LinksUpToDate>
  <CharactersWithSpaces>2219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melinda clevenger</dc:creator>
  <cp:keywords/>
  <dc:description/>
  <cp:lastModifiedBy>melinda clevenger</cp:lastModifiedBy>
  <cp:revision>5</cp:revision>
  <cp:lastPrinted>2011-08-02T20:33:00Z</cp:lastPrinted>
  <dcterms:created xsi:type="dcterms:W3CDTF">2011-08-02T15:01:00Z</dcterms:created>
  <dcterms:modified xsi:type="dcterms:W3CDTF">2011-08-02T20:34:00Z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-765524074</vt:i4>
  </property>
  <property fmtid="{D5CDD505-2E9C-101B-9397-08002B2CF9AE}" pid="3" name="_NewReviewCycle">
    <vt:lpwstr/>
  </property>
  <property fmtid="{D5CDD505-2E9C-101B-9397-08002B2CF9AE}" pid="4" name="_EmailSubject">
    <vt:lpwstr>Judicial Officer Subpoena</vt:lpwstr>
  </property>
  <property fmtid="{D5CDD505-2E9C-101B-9397-08002B2CF9AE}" pid="5" name="_AuthorEmail">
    <vt:lpwstr>MClevenger@co.clallam.wa.us</vt:lpwstr>
  </property>
  <property fmtid="{D5CDD505-2E9C-101B-9397-08002B2CF9AE}" pid="6" name="_AuthorEmailDisplayName">
    <vt:lpwstr>Clevenger, Melinda</vt:lpwstr>
  </property>
</Properties>
</file>